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Toc8940"/>
      <w:bookmarkStart w:id="1" w:name="OLE_LINK1"/>
      <w:bookmarkStart w:id="2" w:name="OLE_LINK39"/>
      <w:r>
        <w:rPr>
          <w:rFonts w:hint="eastAsia" w:ascii="黑体" w:hAnsi="黑体" w:eastAsia="黑体" w:cs="黑体"/>
          <w:b/>
          <w:bCs/>
          <w:sz w:val="32"/>
          <w:szCs w:val="32"/>
        </w:rPr>
        <w:t>新闻与传播学院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2016-2017学年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“第二课堂”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素质拓展活动（院级）规划表</w:t>
      </w:r>
    </w:p>
    <w:bookmarkEnd w:id="1"/>
    <w:p>
      <w:pPr>
        <w:spacing w:line="4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4"/>
        <w:tblW w:w="13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84"/>
        <w:gridCol w:w="1200"/>
        <w:gridCol w:w="2075"/>
        <w:gridCol w:w="725"/>
        <w:gridCol w:w="4400"/>
        <w:gridCol w:w="1125"/>
        <w:gridCol w:w="95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bookmarkStart w:id="3" w:name="OLE_LINK75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44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项目主要内容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认证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指导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13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一年级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各专业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国学礼仪教育活动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举办国学征文、国学讲座、礼仪实践等活动，开展思想道德修养教育。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每项活动认证0.2；累计不超过0.6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陈德洋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二年级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播音主持与空乘礼仪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形象设计大赛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培养学生形象设计的能力。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冯明荣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一二年级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播音主持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“回声杯”语言艺术节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文学作品朗诵、影视配音、纪录片解说等语言艺术表演比赛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邵振奇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各专业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创意文化节</w:t>
            </w:r>
          </w:p>
        </w:tc>
        <w:tc>
          <w:tcPr>
            <w:tcW w:w="72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结合各专业特色举办集中展示活动，</w:t>
            </w:r>
            <w:r>
              <w:rPr>
                <w:rFonts w:ascii="宋体" w:hAnsi="宋体"/>
                <w:szCs w:val="21"/>
                <w:shd w:val="clear" w:color="auto" w:fill="FFFFFF"/>
              </w:rPr>
              <w:t>通过大学生i-mart（大学生创意市集）的形式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予以认证参与分。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Ⅲ类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郁悦</w:t>
            </w:r>
          </w:p>
        </w:tc>
        <w:tc>
          <w:tcPr>
            <w:tcW w:w="130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10月-11月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各专业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生活戏剧节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以校园生活为主题，结合学院专业特色，进行话剧、相声、脱口秀等才艺表演。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Ⅲ类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张虹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各专业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职业技能大赛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结合各专业特色举办简历制作大赛和模拟面试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Ⅲ类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孙月婷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10月-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二三年级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摄影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采风摄影展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选取优秀采风作品30幅、举办摄影展。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李化来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bookmarkStart w:id="4" w:name="_GoBack"/>
            <w:bookmarkEnd w:id="4"/>
            <w:r>
              <w:rPr>
                <w:rFonts w:hint="eastAsia" w:ascii="宋体" w:hAnsi="宋体" w:cs="宋体"/>
                <w:szCs w:val="21"/>
              </w:rPr>
              <w:t>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新闻学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卓越新闻人才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举办“新苑杯”原创板报设计大赛”和“记者礼赞”演说大赛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  梅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动画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动漫文化艺术节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开展动画、动漫、虚拟交互、Cosplay等动漫相关活动集中展演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  亮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各专业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江南片大学生电影节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举办“大学生拍、大学生看、大学生评”原创剧本大赛和微电影征集大赛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Ⅰ类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郁  悦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广告学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“七彩”公益广告设计大赛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通过一定形式表现作者的创意与表现主题，体现公益性、宣传性和原创色彩。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芮宏明</w:t>
            </w:r>
          </w:p>
        </w:tc>
        <w:tc>
          <w:tcPr>
            <w:tcW w:w="130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9月-11月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各年级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摄影爱好者协会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“发现美，展现美”摄影大赛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征集全校摄影爱好者的优秀作品展览评比。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李化来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普通话协会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语言综合能力大赛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通过模拟主持、朗诵、绕口令、串词、配音等环节切实提高同学们的语言表达能力和思维灵活性。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邵振奇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“传媒与社会责任”主题征文、演讲比赛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包括个人经历、我眼中的传媒行业、传媒人物、传媒现象等对全社会的影响，反映对职业道德的理解。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邵振奇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2月-3月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动漫爱好者协会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电子竞技大赛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根据选定的电竞主流项目，分为线上线下两个阶段，面向全校电子竞技爱好者的赛事。选拔优秀选手参加国家体育总局举办的相关赛事。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  亮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动漫影评大赛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让全校动漫爱好者以文字的方式参与到动漫的创作中。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  亮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马克思主义新闻观研究会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时事微评大赛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针对近期国内国际时事、热点新闻进行微评（包含线上线下）比赛，提高当代大学生的责任感和担当意识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肖叶飞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Up funky街舞社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全城高校街舞挑战赛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通过单人及团队比赛提高个人能力，加强团队合作，促进与其他高校交流，增强学生的综合素质，传播积极健康向上的流行嘻哈文化。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Ⅱ类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冯明荣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</w:t>
            </w:r>
          </w:p>
        </w:tc>
      </w:tr>
      <w:bookmarkEnd w:id="2"/>
      <w:bookmarkEnd w:id="3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DF7D"/>
    <w:multiLevelType w:val="singleLevel"/>
    <w:tmpl w:val="5762DF7D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42F7A"/>
    <w:rsid w:val="135A481E"/>
    <w:rsid w:val="30275E5A"/>
    <w:rsid w:val="3AD62752"/>
    <w:rsid w:val="3B162E15"/>
    <w:rsid w:val="3B924CB0"/>
    <w:rsid w:val="3D7725D2"/>
    <w:rsid w:val="490A7051"/>
    <w:rsid w:val="502414D0"/>
    <w:rsid w:val="5B0E63A5"/>
    <w:rsid w:val="60E42F7A"/>
    <w:rsid w:val="6A423395"/>
    <w:rsid w:val="7AEB62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294" w:lineRule="atLeast"/>
      <w:jc w:val="left"/>
    </w:pPr>
    <w:rPr>
      <w:kern w:val="0"/>
      <w:sz w:val="24"/>
      <w:szCs w:val="24"/>
    </w:rPr>
  </w:style>
  <w:style w:type="character" w:customStyle="1" w:styleId="5">
    <w:name w:val="font31"/>
    <w:basedOn w:val="3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paragraph" w:customStyle="1" w:styleId="6">
    <w:name w:val="默认段落字体 Para Char Char Char 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2016-06-30T03:32:00Z</dcterms:created>
  <dc:creator>Administrator</dc:creator>
  <cp:lastModifiedBy>Administrator</cp:lastModifiedBy>
  <dcterms:modified xsi:type="dcterms:W3CDTF">2016-08-30T07:37:57Z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